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="200"/>
        <w:ind w:firstLine="360"/>
        <w:jc w:val="left"/>
        <w:rPr>
          <w:rFonts w:hint="eastAsia" w:eastAsia="黑体"/>
          <w:bCs/>
          <w:kern w:val="0"/>
          <w:sz w:val="28"/>
          <w:szCs w:val="28"/>
          <w:lang w:val="en-US" w:eastAsia="zh-CN"/>
        </w:rPr>
      </w:pPr>
      <w:r>
        <w:rPr>
          <w:rFonts w:hint="eastAsia" w:eastAsia="黑体"/>
          <w:bCs/>
          <w:kern w:val="0"/>
          <w:sz w:val="28"/>
          <w:szCs w:val="28"/>
        </w:rPr>
        <w:t>附件</w:t>
      </w:r>
      <w:r>
        <w:rPr>
          <w:rFonts w:hint="eastAsia" w:eastAsia="黑体"/>
          <w:bCs/>
          <w:kern w:val="0"/>
          <w:sz w:val="28"/>
          <w:szCs w:val="28"/>
          <w:lang w:val="en-US" w:eastAsia="zh-CN"/>
        </w:rPr>
        <w:t>3</w:t>
      </w:r>
    </w:p>
    <w:p>
      <w:pPr>
        <w:snapToGrid/>
        <w:spacing w:after="240" w:line="640" w:lineRule="exact"/>
        <w:ind w:firstLine="709" w:firstLineChars="0"/>
        <w:jc w:val="center"/>
        <w:rPr>
          <w:rFonts w:eastAsia="方正小标宋简体"/>
          <w:sz w:val="40"/>
          <w:szCs w:val="40"/>
        </w:rPr>
      </w:pPr>
      <w:bookmarkStart w:id="0" w:name="_GoBack"/>
      <w:r>
        <w:rPr>
          <w:rFonts w:hint="eastAsia" w:eastAsia="方正小标宋简体"/>
          <w:sz w:val="40"/>
          <w:szCs w:val="40"/>
          <w:lang w:val="zh-TW"/>
        </w:rPr>
        <w:t>课程思政优秀教学微课</w:t>
      </w:r>
      <w:r>
        <w:rPr>
          <w:rFonts w:hint="eastAsia" w:eastAsia="方正小标宋简体"/>
          <w:sz w:val="40"/>
          <w:szCs w:val="40"/>
        </w:rPr>
        <w:t>评选标准</w:t>
      </w:r>
    </w:p>
    <w:bookmarkEnd w:id="0"/>
    <w:tbl>
      <w:tblPr>
        <w:tblStyle w:val="2"/>
        <w:tblpPr w:leftFromText="180" w:rightFromText="180" w:vertAnchor="text" w:horzAnchor="page" w:tblpX="1560" w:tblpY="168"/>
        <w:tblW w:w="92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862"/>
        <w:gridCol w:w="21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spacing w:after="200" w:line="40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2"/>
                <w:szCs w:val="21"/>
              </w:rPr>
              <w:t>指标</w:t>
            </w:r>
          </w:p>
        </w:tc>
        <w:tc>
          <w:tcPr>
            <w:tcW w:w="5862" w:type="dxa"/>
            <w:noWrap w:val="0"/>
            <w:vAlign w:val="center"/>
          </w:tcPr>
          <w:p>
            <w:pPr>
              <w:adjustRightInd w:val="0"/>
              <w:spacing w:after="200" w:line="40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2"/>
                <w:szCs w:val="21"/>
              </w:rPr>
              <w:t>主要内容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adjustRightInd w:val="0"/>
              <w:spacing w:after="200" w:line="400" w:lineRule="exact"/>
              <w:ind w:firstLine="0" w:firstLineChars="0"/>
              <w:jc w:val="left"/>
              <w:rPr>
                <w:rFonts w:hint="eastAsia" w:ascii="宋体" w:hAnsi="宋体" w:eastAsia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1"/>
              </w:rPr>
              <w:t xml:space="preserve">       </w:t>
            </w:r>
            <w:r>
              <w:rPr>
                <w:rFonts w:hint="eastAsia" w:ascii="宋体" w:hAnsi="宋体" w:eastAsia="宋体"/>
                <w:b/>
                <w:kern w:val="0"/>
                <w:sz w:val="22"/>
                <w:szCs w:val="21"/>
              </w:rPr>
              <w:t>分 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spacing w:after="200" w:line="40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2"/>
                <w:szCs w:val="21"/>
              </w:rPr>
              <w:t>课程育人目标</w:t>
            </w:r>
          </w:p>
        </w:tc>
        <w:tc>
          <w:tcPr>
            <w:tcW w:w="5862" w:type="dxa"/>
            <w:noWrap w:val="0"/>
            <w:vAlign w:val="center"/>
          </w:tcPr>
          <w:p>
            <w:pPr>
              <w:spacing w:line="320" w:lineRule="exact"/>
              <w:ind w:firstLine="440"/>
              <w:rPr>
                <w:rFonts w:hint="eastAsia" w:ascii="宋体" w:hAnsi="宋体" w:eastAsia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Tahoma" w:hAnsi="Tahoma" w:eastAsia="宋体" w:cs="宋体"/>
                <w:kern w:val="0"/>
                <w:sz w:val="22"/>
                <w:szCs w:val="22"/>
              </w:rPr>
              <w:t>以立德树人为本，紧扣“</w:t>
            </w: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坚定学生理想信念，以爱党、爱国、爱社会主义、爱人民、爱集体”这一主线，培养学生正确的世界观、人生观和价值观，注重教学实效；教学目标明确，围绕政治认同、家国情怀、文化素养、宪法法治意识、道德修养等重点进行中国特色社会主义和中国梦教育、社会主义核心价值观教育、法治教育、劳动教育、心理健康教育、中华优秀传统文化教育。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adjustRightInd w:val="0"/>
              <w:spacing w:after="200" w:line="400" w:lineRule="exact"/>
              <w:ind w:firstLine="770" w:firstLineChars="350"/>
              <w:jc w:val="left"/>
              <w:rPr>
                <w:rFonts w:hint="eastAsia" w:ascii="Tahoma" w:hAnsi="Tahoma" w:eastAsia="宋体"/>
                <w:kern w:val="0"/>
                <w:sz w:val="22"/>
                <w:szCs w:val="21"/>
              </w:rPr>
            </w:pPr>
            <w:r>
              <w:rPr>
                <w:rFonts w:ascii="Tahoma" w:hAnsi="Tahoma" w:eastAsia="宋体"/>
                <w:kern w:val="0"/>
                <w:sz w:val="22"/>
                <w:szCs w:val="21"/>
              </w:rPr>
              <w:t>1</w:t>
            </w:r>
            <w:r>
              <w:rPr>
                <w:rFonts w:hint="eastAsia" w:ascii="Tahoma" w:hAnsi="Tahoma" w:eastAsia="宋体"/>
                <w:kern w:val="0"/>
                <w:sz w:val="22"/>
                <w:szCs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spacing w:after="200" w:line="240" w:lineRule="auto"/>
              <w:ind w:firstLine="0" w:firstLineChars="0"/>
              <w:jc w:val="center"/>
              <w:rPr>
                <w:rFonts w:hint="eastAsia" w:ascii="宋体" w:hAnsi="宋体" w:eastAsia="宋体"/>
                <w:b/>
                <w:kern w:val="0"/>
                <w:sz w:val="22"/>
                <w:szCs w:val="21"/>
              </w:rPr>
            </w:pPr>
          </w:p>
          <w:p>
            <w:pPr>
              <w:adjustRightInd w:val="0"/>
              <w:spacing w:after="200" w:line="240" w:lineRule="auto"/>
              <w:ind w:firstLine="0" w:firstLineChars="0"/>
              <w:jc w:val="center"/>
              <w:rPr>
                <w:rFonts w:hint="eastAsia" w:ascii="宋体" w:hAnsi="宋体" w:eastAsia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2"/>
                <w:szCs w:val="21"/>
              </w:rPr>
              <w:t>课程思政教学内容</w:t>
            </w:r>
          </w:p>
          <w:p>
            <w:pPr>
              <w:adjustRightInd w:val="0"/>
              <w:spacing w:after="200" w:line="40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kern w:val="0"/>
                <w:sz w:val="22"/>
                <w:szCs w:val="21"/>
              </w:rPr>
            </w:pPr>
          </w:p>
        </w:tc>
        <w:tc>
          <w:tcPr>
            <w:tcW w:w="5862" w:type="dxa"/>
            <w:noWrap w:val="0"/>
            <w:vAlign w:val="center"/>
          </w:tcPr>
          <w:p>
            <w:pPr>
              <w:adjustRightInd w:val="0"/>
              <w:spacing w:after="200" w:line="400" w:lineRule="exact"/>
              <w:ind w:firstLine="480" w:firstLineChars="0"/>
              <w:jc w:val="left"/>
              <w:rPr>
                <w:rFonts w:hint="eastAsia" w:ascii="宋体" w:hAnsi="宋体" w:eastAsia="宋体"/>
                <w:kern w:val="0"/>
                <w:sz w:val="22"/>
                <w:szCs w:val="21"/>
              </w:rPr>
            </w:pPr>
            <w:r>
              <w:rPr>
                <w:rFonts w:hint="eastAsia" w:ascii="Tahoma" w:hAnsi="Tahoma" w:eastAsia="宋体" w:cs="宋体"/>
                <w:kern w:val="0"/>
                <w:sz w:val="22"/>
                <w:szCs w:val="22"/>
              </w:rPr>
              <w:t>科学性与思想性相统—，课程思政教学内容饱满。反映</w:t>
            </w: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体现社会主义核心价值观、中国优秀传统文化、革命文化、先进文化、科学精神、习近平新时代中国特色社会主义思想等。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adjustRightInd w:val="0"/>
              <w:spacing w:after="200" w:line="400" w:lineRule="exact"/>
              <w:ind w:firstLine="0" w:firstLineChars="0"/>
              <w:jc w:val="center"/>
              <w:rPr>
                <w:rFonts w:ascii="Tahoma" w:hAnsi="Tahoma" w:eastAsia="宋体"/>
                <w:kern w:val="0"/>
                <w:sz w:val="22"/>
                <w:szCs w:val="21"/>
              </w:rPr>
            </w:pPr>
            <w:r>
              <w:rPr>
                <w:rFonts w:hint="eastAsia" w:ascii="Tahoma" w:hAnsi="Tahoma" w:eastAsia="宋体"/>
                <w:kern w:val="0"/>
                <w:sz w:val="22"/>
                <w:szCs w:val="21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2" w:hRule="atLeast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spacing w:after="200" w:line="40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22"/>
              </w:rPr>
              <w:t>教学设计</w:t>
            </w:r>
          </w:p>
        </w:tc>
        <w:tc>
          <w:tcPr>
            <w:tcW w:w="5862" w:type="dxa"/>
            <w:noWrap w:val="0"/>
            <w:vAlign w:val="center"/>
          </w:tcPr>
          <w:p>
            <w:pPr>
              <w:adjustRightInd w:val="0"/>
              <w:spacing w:after="200" w:line="400" w:lineRule="exact"/>
              <w:ind w:firstLine="480" w:firstLineChars="0"/>
              <w:jc w:val="left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符合学生的品德、品格、品性养成规律；知识点与思政教学切入与转换自然流畅，教学过程主线清晰、重点突出、逻辑性强；教学组织与实施注重学生参与。知识传授与立德树人契合度高。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adjustRightInd w:val="0"/>
              <w:spacing w:after="200" w:line="400" w:lineRule="exact"/>
              <w:ind w:firstLine="0" w:firstLineChars="0"/>
              <w:jc w:val="center"/>
              <w:rPr>
                <w:rFonts w:ascii="Tahoma" w:hAnsi="Tahoma" w:eastAsia="宋体"/>
                <w:kern w:val="0"/>
                <w:sz w:val="22"/>
                <w:szCs w:val="21"/>
              </w:rPr>
            </w:pPr>
            <w:r>
              <w:rPr>
                <w:rFonts w:ascii="Tahoma" w:hAnsi="Tahoma" w:eastAsia="宋体"/>
                <w:kern w:val="0"/>
                <w:sz w:val="22"/>
                <w:szCs w:val="21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0" w:hRule="atLeast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spacing w:after="200" w:line="40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22"/>
              </w:rPr>
              <w:t>教学方法</w:t>
            </w:r>
          </w:p>
        </w:tc>
        <w:tc>
          <w:tcPr>
            <w:tcW w:w="5862" w:type="dxa"/>
            <w:noWrap w:val="0"/>
            <w:vAlign w:val="center"/>
          </w:tcPr>
          <w:p>
            <w:pPr>
              <w:adjustRightInd w:val="0"/>
              <w:spacing w:after="200" w:line="400" w:lineRule="exact"/>
              <w:ind w:firstLine="480" w:firstLineChars="0"/>
              <w:jc w:val="left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Tahoma" w:hAnsi="Tahoma" w:eastAsia="宋体" w:cs="宋体"/>
                <w:kern w:val="0"/>
                <w:sz w:val="22"/>
                <w:szCs w:val="22"/>
              </w:rPr>
              <w:t>注重调动学生的学习积极性和主动性；能根据思政品德养成规律选用灵活适当的教学方法；信息技术手段运用合理，正确选择使用各种富媒体，教学辅助效果好。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adjustRightInd w:val="0"/>
              <w:spacing w:after="200" w:line="400" w:lineRule="exact"/>
              <w:ind w:firstLine="0" w:firstLineChars="0"/>
              <w:jc w:val="center"/>
              <w:rPr>
                <w:rFonts w:ascii="Tahoma" w:hAnsi="Tahoma" w:eastAsia="宋体"/>
                <w:kern w:val="0"/>
                <w:sz w:val="22"/>
                <w:szCs w:val="21"/>
              </w:rPr>
            </w:pPr>
            <w:r>
              <w:rPr>
                <w:rFonts w:hint="eastAsia" w:ascii="Tahoma" w:hAnsi="Tahoma" w:eastAsia="宋体"/>
                <w:kern w:val="0"/>
                <w:sz w:val="22"/>
                <w:szCs w:val="21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spacing w:after="200" w:line="40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2"/>
                <w:szCs w:val="21"/>
              </w:rPr>
              <w:t>教学成效</w:t>
            </w:r>
          </w:p>
        </w:tc>
        <w:tc>
          <w:tcPr>
            <w:tcW w:w="5862" w:type="dxa"/>
            <w:noWrap w:val="0"/>
            <w:vAlign w:val="center"/>
          </w:tcPr>
          <w:p>
            <w:pPr>
              <w:adjustRightInd w:val="0"/>
              <w:spacing w:after="200" w:line="400" w:lineRule="exact"/>
              <w:ind w:firstLine="440"/>
              <w:jc w:val="left"/>
              <w:rPr>
                <w:rFonts w:hint="eastAsia" w:ascii="Tahoma" w:hAnsi="Tahoma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能引发学生认知、情感和行为对</w:t>
            </w:r>
            <w:r>
              <w:rPr>
                <w:rFonts w:hint="eastAsia" w:ascii="Tahoma" w:hAnsi="Tahoma" w:eastAsia="宋体" w:cs="宋体"/>
                <w:kern w:val="0"/>
                <w:sz w:val="22"/>
                <w:szCs w:val="22"/>
              </w:rPr>
              <w:t>“</w:t>
            </w: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坚定理想信念，以爱党、爱国、爱社会主义、爱人民、爱集体”的认同，能帮助学生树立正确的世界观、人生观和价值观，使学生有获得感。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adjustRightInd w:val="0"/>
              <w:spacing w:after="200" w:line="400" w:lineRule="exact"/>
              <w:ind w:firstLine="0" w:firstLineChars="0"/>
              <w:jc w:val="center"/>
              <w:rPr>
                <w:rFonts w:hint="eastAsia" w:ascii="Tahoma" w:hAnsi="Tahoma" w:eastAsia="宋体"/>
                <w:kern w:val="0"/>
                <w:sz w:val="22"/>
                <w:szCs w:val="21"/>
              </w:rPr>
            </w:pPr>
            <w:r>
              <w:rPr>
                <w:rFonts w:ascii="Tahoma" w:hAnsi="Tahoma" w:eastAsia="宋体"/>
                <w:kern w:val="0"/>
                <w:sz w:val="22"/>
                <w:szCs w:val="21"/>
              </w:rPr>
              <w:t>1</w:t>
            </w:r>
            <w:r>
              <w:rPr>
                <w:rFonts w:hint="eastAsia" w:ascii="Tahoma" w:hAnsi="Tahoma" w:eastAsia="宋体"/>
                <w:kern w:val="0"/>
                <w:sz w:val="22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spacing w:after="200" w:line="40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2"/>
                <w:szCs w:val="21"/>
              </w:rPr>
              <w:t>教学特色</w:t>
            </w:r>
          </w:p>
        </w:tc>
        <w:tc>
          <w:tcPr>
            <w:tcW w:w="5862" w:type="dxa"/>
            <w:noWrap w:val="0"/>
            <w:vAlign w:val="center"/>
          </w:tcPr>
          <w:p>
            <w:pPr>
              <w:adjustRightInd w:val="0"/>
              <w:spacing w:after="200" w:line="400" w:lineRule="exact"/>
              <w:ind w:firstLine="440"/>
              <w:jc w:val="left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在课程目标、教学内容、教学设计等方面有亮点新意。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adjustRightInd w:val="0"/>
              <w:spacing w:after="200" w:line="400" w:lineRule="exact"/>
              <w:ind w:firstLine="0" w:firstLineChars="0"/>
              <w:jc w:val="center"/>
              <w:rPr>
                <w:rFonts w:ascii="Tahoma" w:hAnsi="Tahoma" w:eastAsia="宋体"/>
                <w:kern w:val="0"/>
                <w:sz w:val="22"/>
                <w:szCs w:val="21"/>
              </w:rPr>
            </w:pPr>
            <w:r>
              <w:rPr>
                <w:rFonts w:hint="eastAsia" w:ascii="Tahoma" w:hAnsi="Tahoma" w:eastAsia="宋体"/>
                <w:kern w:val="0"/>
                <w:sz w:val="22"/>
                <w:szCs w:val="21"/>
              </w:rPr>
              <w:t>15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A69D8"/>
    <w:rsid w:val="4CDA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napToGrid w:val="0"/>
      <w:spacing w:line="360" w:lineRule="auto"/>
      <w:ind w:firstLine="803" w:firstLineChars="20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2021-05-06T05:59:00Z</dcterms:created>
  <dc:creator>钊钊</dc:creator>
  <cp:lastModifiedBy>钊钊</cp:lastModifiedBy>
  <dcterms:modified xsi:type="dcterms:W3CDTF">2021-05-06T05:59:56Z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16C6C6A591A144DF95C48EF6A41DE20B</vt:lpwstr>
  </property>
</Properties>
</file>