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line="240" w:lineRule="auto"/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附件4：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ascii="黑体" w:hAnsi="黑体" w:eastAsia="黑体"/>
          <w:b/>
          <w:bCs/>
          <w:sz w:val="44"/>
          <w:szCs w:val="44"/>
        </w:rPr>
        <w:t>×××</w:t>
      </w:r>
    </w:p>
    <w:p>
      <w:pPr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标题</w:t>
      </w:r>
      <w:r>
        <w:rPr>
          <w:rFonts w:hint="eastAsia" w:ascii="宋体" w:hAnsi="宋体" w:eastAsia="宋体" w:cs="宋体"/>
          <w:sz w:val="24"/>
          <w:szCs w:val="24"/>
        </w:rPr>
        <w:t>：黑体，二号字体，加粗，居中）</w:t>
      </w:r>
    </w:p>
    <w:p>
      <w:pPr>
        <w:ind w:firstLine="643" w:firstLineChars="200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一、×××</w:t>
      </w:r>
      <w:r>
        <w:rPr>
          <w:rFonts w:hint="eastAsia" w:asciiTheme="minorEastAsia" w:hAnsiTheme="minorEastAsia"/>
          <w:sz w:val="24"/>
          <w:szCs w:val="24"/>
        </w:rPr>
        <w:t>（一级标题：宋体</w:t>
      </w:r>
      <w:r>
        <w:rPr>
          <w:rFonts w:hint="eastAsia" w:asciiTheme="minorEastAsia" w:hAnsi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/>
          <w:sz w:val="24"/>
          <w:szCs w:val="24"/>
        </w:rPr>
        <w:t>三号字体，加粗，首行缩进2字符，1.5倍行距。例：一、二、三、）</w:t>
      </w:r>
    </w:p>
    <w:p>
      <w:pPr>
        <w:ind w:firstLine="562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（一）××××</w:t>
      </w:r>
      <w:r>
        <w:rPr>
          <w:rFonts w:hint="eastAsia" w:asciiTheme="minorEastAsia" w:hAnsiTheme="minorEastAsia"/>
          <w:sz w:val="24"/>
          <w:szCs w:val="24"/>
        </w:rPr>
        <w:t>（二级标题：宋体</w:t>
      </w:r>
      <w:r>
        <w:rPr>
          <w:rFonts w:hint="eastAsia" w:asciiTheme="minorEastAsia" w:hAnsi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/>
          <w:sz w:val="24"/>
          <w:szCs w:val="24"/>
        </w:rPr>
        <w:t>四号字体，加粗，首行缩进2字符，1.5倍行距。例：（一）（二）（三））</w:t>
      </w:r>
    </w:p>
    <w:p>
      <w:pPr>
        <w:ind w:firstLine="482" w:firstLineChars="20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</w:rPr>
        <w:t>１. ×××</w:t>
      </w:r>
      <w:r>
        <w:rPr>
          <w:rFonts w:hint="eastAsia" w:asciiTheme="minorEastAsia" w:hAnsiTheme="minorEastAsia"/>
          <w:sz w:val="24"/>
          <w:szCs w:val="24"/>
        </w:rPr>
        <w:t>（三级标题：宋体</w:t>
      </w:r>
      <w:r>
        <w:rPr>
          <w:rFonts w:hint="eastAsia" w:asciiTheme="minorEastAsia" w:hAnsi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/>
          <w:sz w:val="24"/>
          <w:szCs w:val="24"/>
        </w:rPr>
        <w:t>小四字体，加粗，首行缩进2字符，1.5倍行距。例：1.2.3.）</w:t>
      </w:r>
    </w:p>
    <w:p>
      <w:pPr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</w:t>
      </w:r>
      <w:r>
        <w:rPr>
          <w:rFonts w:asciiTheme="minorEastAsia" w:hAnsiTheme="minorEastAsia"/>
          <w:sz w:val="24"/>
        </w:rPr>
        <w:t>以上三级</w:t>
      </w:r>
      <w:r>
        <w:rPr>
          <w:rFonts w:hint="eastAsia" w:asciiTheme="minorEastAsia" w:hAnsiTheme="minorEastAsia"/>
          <w:sz w:val="24"/>
          <w:lang w:eastAsia="zh-Hans"/>
        </w:rPr>
        <w:t>标题</w:t>
      </w:r>
      <w:r>
        <w:rPr>
          <w:rFonts w:asciiTheme="minorEastAsia" w:hAnsiTheme="minorEastAsia"/>
          <w:sz w:val="24"/>
        </w:rPr>
        <w:t>均另起段,注意阿拉伯数字后用</w:t>
      </w:r>
      <w:r>
        <w:rPr>
          <w:rFonts w:hint="eastAsia" w:asciiTheme="minorEastAsia" w:hAnsiTheme="minorEastAsia"/>
          <w:sz w:val="24"/>
        </w:rPr>
        <w:t>“</w:t>
      </w:r>
      <w:r>
        <w:rPr>
          <w:rFonts w:asciiTheme="minorEastAsia" w:hAnsiTheme="minorEastAsia"/>
          <w:sz w:val="24"/>
        </w:rPr>
        <w:t xml:space="preserve"> .</w:t>
      </w:r>
      <w:r>
        <w:rPr>
          <w:rFonts w:hint="eastAsia" w:asciiTheme="minorEastAsia" w:hAnsiTheme="minorEastAsia"/>
          <w:sz w:val="24"/>
        </w:rPr>
        <w:t>”</w:t>
      </w:r>
      <w:r>
        <w:rPr>
          <w:rFonts w:asciiTheme="minorEastAsia" w:hAnsiTheme="minorEastAsia"/>
          <w:sz w:val="24"/>
        </w:rPr>
        <w:t>,汉字后用</w:t>
      </w:r>
      <w:r>
        <w:rPr>
          <w:rFonts w:hint="eastAsia" w:asciiTheme="minorEastAsia" w:hAnsiTheme="minorEastAsia"/>
          <w:sz w:val="24"/>
        </w:rPr>
        <w:t>“</w:t>
      </w:r>
      <w:r>
        <w:rPr>
          <w:rFonts w:asciiTheme="minorEastAsia" w:hAnsiTheme="minorEastAsia"/>
          <w:sz w:val="24"/>
        </w:rPr>
        <w:t>、</w:t>
      </w:r>
      <w:r>
        <w:rPr>
          <w:rFonts w:hint="eastAsia" w:asciiTheme="minorEastAsia" w:hAnsiTheme="minorEastAsia"/>
          <w:sz w:val="24"/>
        </w:rPr>
        <w:t>”）</w:t>
      </w:r>
    </w:p>
    <w:p>
      <w:pPr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>正文</w:t>
      </w:r>
      <w:r>
        <w:rPr>
          <w:rFonts w:hint="eastAsia" w:ascii="宋体" w:hAnsi="宋体" w:eastAsia="宋体" w:cs="宋体"/>
          <w:sz w:val="24"/>
          <w:lang w:eastAsia="zh-Hans"/>
        </w:rPr>
        <w:t>：</w:t>
      </w:r>
      <w:r>
        <w:rPr>
          <w:rFonts w:hint="eastAsia" w:ascii="宋体" w:hAnsi="宋体" w:eastAsia="宋体" w:cs="宋体"/>
          <w:sz w:val="24"/>
        </w:rPr>
        <w:t>宋体</w:t>
      </w:r>
      <w:r>
        <w:rPr>
          <w:rFonts w:hint="eastAsia" w:ascii="宋体" w:hAnsi="宋体" w:eastAsia="宋体" w:cs="宋体"/>
          <w:sz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</w:rPr>
        <w:t>小四号字，1.5倍行距</w:t>
      </w:r>
    </w:p>
    <w:p>
      <w:pPr>
        <w:ind w:firstLine="480" w:firstLineChars="200"/>
        <w:rPr>
          <w:rFonts w:ascii="华文宋体" w:hAnsi="华文宋体" w:eastAsia="华文宋体"/>
          <w:sz w:val="24"/>
        </w:rPr>
      </w:pPr>
    </w:p>
    <w:p>
      <w:pPr>
        <w:ind w:firstLine="420" w:firstLineChars="20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图表示例：</w:t>
      </w:r>
    </w:p>
    <w:p>
      <w:pPr>
        <w:jc w:val="center"/>
        <w:rPr>
          <w:rStyle w:val="4"/>
          <w:rFonts w:ascii="宋体" w:hAnsi="宋体" w:eastAsia="宋体"/>
        </w:rPr>
      </w:pPr>
      <w:r>
        <w:rPr>
          <w:rFonts w:hint="eastAsia" w:ascii="宋体" w:hAnsi="宋体" w:eastAsia="宋体" w:cs="Times New Roman"/>
          <w:b/>
          <w:bCs/>
          <w:lang w:eastAsia="zh-Hans"/>
        </w:rPr>
        <w:t>表</w:t>
      </w:r>
      <w:r>
        <w:rPr>
          <w:rFonts w:ascii="宋体" w:hAnsi="宋体" w:eastAsia="宋体" w:cs="Times New Roman"/>
          <w:b/>
          <w:bCs/>
          <w:lang w:eastAsia="zh-Hans"/>
        </w:rPr>
        <w:t xml:space="preserve">1 </w:t>
      </w:r>
      <w:r>
        <w:rPr>
          <w:rFonts w:hint="eastAsia" w:ascii="宋体" w:hAnsi="宋体" w:cs="Times New Roman"/>
          <w:b/>
          <w:bCs/>
          <w:lang w:val="en-US" w:eastAsia="zh-CN"/>
        </w:rPr>
        <w:t>XXXX</w:t>
      </w:r>
      <w:r>
        <w:rPr>
          <w:rFonts w:hint="eastAsia" w:ascii="宋体" w:hAnsi="宋体" w:eastAsia="宋体" w:cs="Times New Roman"/>
          <w:b/>
          <w:bCs/>
          <w:lang w:eastAsia="zh-Hans"/>
        </w:rPr>
        <w:t>（</w:t>
      </w:r>
      <w:r>
        <w:rPr>
          <w:rFonts w:hint="eastAsia" w:ascii="宋体" w:hAnsi="宋体" w:cs="Times New Roman"/>
          <w:b/>
          <w:bCs/>
          <w:lang w:val="en-US" w:eastAsia="zh-CN"/>
        </w:rPr>
        <w:t>宋体，五号字体，1.5倍行距，居中，</w:t>
      </w:r>
      <w:r>
        <w:rPr>
          <w:rFonts w:hint="eastAsia" w:ascii="宋体" w:hAnsi="宋体" w:eastAsia="宋体" w:cs="Times New Roman"/>
          <w:b/>
          <w:bCs/>
        </w:rPr>
        <w:t>第几个表 用表X表示）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3109"/>
        <w:gridCol w:w="24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XXXX</w:t>
            </w:r>
          </w:p>
        </w:tc>
        <w:tc>
          <w:tcPr>
            <w:tcW w:w="182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XXX</w:t>
            </w:r>
            <w:r>
              <w:rPr>
                <w:rFonts w:hint="eastAsia" w:ascii="宋体" w:hAnsi="宋体" w:cs="Times New Roman"/>
                <w:b/>
                <w:bCs/>
                <w:szCs w:val="21"/>
                <w:lang w:val="en-US" w:eastAsia="zh-CN"/>
              </w:rPr>
              <w:t>X</w:t>
            </w:r>
          </w:p>
        </w:tc>
        <w:tc>
          <w:tcPr>
            <w:tcW w:w="14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XX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722" w:type="pct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XXXX</w:t>
            </w:r>
          </w:p>
        </w:tc>
        <w:tc>
          <w:tcPr>
            <w:tcW w:w="182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XXXX</w:t>
            </w:r>
          </w:p>
        </w:tc>
        <w:tc>
          <w:tcPr>
            <w:tcW w:w="1453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XXXX</w:t>
            </w:r>
          </w:p>
        </w:tc>
      </w:tr>
    </w:tbl>
    <w:p>
      <w:pPr>
        <w:spacing w:line="360" w:lineRule="auto"/>
        <w:rPr>
          <w:rFonts w:hint="default" w:ascii="楷体" w:hAnsi="楷体" w:eastAsia="楷体" w:cs="楷体"/>
          <w:lang w:val="en-US" w:eastAsia="zh-CN"/>
        </w:rPr>
      </w:pPr>
      <w:r>
        <w:rPr>
          <w:rFonts w:ascii="楷体" w:hAnsi="楷体" w:eastAsia="楷体" w:cs="楷体"/>
          <w:lang w:eastAsia="zh-Hans"/>
        </w:rPr>
        <w:t>（</w:t>
      </w:r>
      <w:r>
        <w:rPr>
          <w:rFonts w:hint="eastAsia" w:ascii="楷体" w:hAnsi="楷体" w:eastAsia="楷体" w:cs="楷体"/>
          <w:lang w:eastAsia="zh-Hans"/>
        </w:rPr>
        <w:t>注：数据来源</w:t>
      </w:r>
      <w:r>
        <w:rPr>
          <w:rFonts w:hint="eastAsia" w:ascii="楷体" w:hAnsi="楷体" w:eastAsia="楷体" w:cs="楷体"/>
          <w:lang w:val="en-US" w:eastAsia="zh-CN"/>
        </w:rPr>
        <w:t>于</w:t>
      </w:r>
      <w:r>
        <w:rPr>
          <w:rFonts w:hint="eastAsia" w:ascii="楷体" w:hAnsi="楷体" w:eastAsia="楷体" w:cs="楷体"/>
        </w:rPr>
        <w:t>XXXX</w:t>
      </w:r>
      <w:r>
        <w:rPr>
          <w:rFonts w:ascii="楷体" w:hAnsi="楷体" w:eastAsia="楷体" w:cs="楷体"/>
          <w:lang w:eastAsia="zh-Hans"/>
        </w:rPr>
        <w:t>）</w:t>
      </w:r>
    </w:p>
    <w:p>
      <w:pPr>
        <w:jc w:val="center"/>
        <w:rPr>
          <w:rFonts w:hint="default" w:ascii="宋体" w:hAnsi="宋体" w:eastAsia="宋体" w:cs="Times New Roman"/>
          <w:b/>
          <w:bCs/>
          <w:lang w:val="en-US" w:eastAsia="zh-CN"/>
        </w:rPr>
      </w:pPr>
      <w:r>
        <w:drawing>
          <wp:inline distT="0" distB="0" distL="114300" distR="114300">
            <wp:extent cx="2886075" cy="2037080"/>
            <wp:effectExtent l="4445" t="4445" r="5080" b="1587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center"/>
        <w:rPr>
          <w:rFonts w:ascii="华文宋体" w:hAnsi="华文宋体" w:eastAsia="华文宋体"/>
          <w:sz w:val="24"/>
        </w:rPr>
      </w:pPr>
      <w:r>
        <w:rPr>
          <w:rFonts w:hint="eastAsia" w:ascii="宋体" w:hAnsi="宋体" w:eastAsia="宋体" w:cs="Times New Roman"/>
          <w:b/>
          <w:bCs/>
          <w:lang w:eastAsia="zh-Hans"/>
        </w:rPr>
        <w:t>图</w:t>
      </w:r>
      <w:r>
        <w:rPr>
          <w:rFonts w:ascii="宋体" w:hAnsi="宋体" w:eastAsia="宋体" w:cs="Times New Roman"/>
          <w:b/>
          <w:bCs/>
          <w:lang w:eastAsia="zh-Hans"/>
        </w:rPr>
        <w:t xml:space="preserve">1 </w:t>
      </w:r>
      <w:r>
        <w:rPr>
          <w:rFonts w:hint="eastAsia" w:ascii="宋体" w:hAnsi="宋体" w:cs="Times New Roman"/>
          <w:b/>
          <w:bCs/>
          <w:lang w:val="en-US" w:eastAsia="zh-CN"/>
        </w:rPr>
        <w:t>XXXX</w:t>
      </w:r>
      <w:r>
        <w:rPr>
          <w:rFonts w:hint="eastAsia" w:ascii="宋体" w:hAnsi="宋体" w:eastAsia="宋体" w:cs="Times New Roman"/>
          <w:b/>
          <w:bCs/>
          <w:lang w:eastAsia="zh-Hans"/>
        </w:rPr>
        <w:t>（</w:t>
      </w:r>
      <w:r>
        <w:rPr>
          <w:rFonts w:hint="eastAsia" w:ascii="宋体" w:hAnsi="宋体" w:cs="Times New Roman"/>
          <w:b/>
          <w:bCs/>
          <w:lang w:val="en-US" w:eastAsia="zh-CN"/>
        </w:rPr>
        <w:t>宋体，五号字体，1.5倍行距，居中</w:t>
      </w:r>
      <w:r>
        <w:rPr>
          <w:rFonts w:hint="eastAsia" w:ascii="宋体" w:hAnsi="宋体" w:cs="Times New Roman"/>
          <w:b/>
          <w:bCs/>
          <w:lang w:eastAsia="zh-CN"/>
        </w:rPr>
        <w:t>，</w:t>
      </w:r>
      <w:r>
        <w:rPr>
          <w:rFonts w:hint="eastAsia" w:ascii="宋体" w:hAnsi="宋体" w:eastAsia="宋体" w:cs="Times New Roman"/>
          <w:b/>
          <w:bCs/>
        </w:rPr>
        <w:t>第几个表</w:t>
      </w:r>
      <w:r>
        <w:rPr>
          <w:rFonts w:hint="eastAsia" w:ascii="宋体" w:hAnsi="宋体" w:cs="Times New Roman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bCs/>
        </w:rPr>
        <w:t>用图X表示）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NTdjNGIwMmViZWU5ZDJiNzhlMmYyNDAxOTYzODkifQ=="/>
  </w:docVars>
  <w:rsids>
    <w:rsidRoot w:val="026A0466"/>
    <w:rsid w:val="026A0466"/>
    <w:rsid w:val="072B545A"/>
    <w:rsid w:val="7FC6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Ascii" w:hAnsiTheme="minorAscii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3"/>
    <w:qFormat/>
    <w:uiPriority w:val="99"/>
    <w:rPr>
      <w:sz w:val="21"/>
      <w:szCs w:val="21"/>
    </w:rPr>
  </w:style>
  <w:style w:type="table" w:customStyle="1" w:styleId="5">
    <w:name w:val="网格型5"/>
    <w:basedOn w:val="2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\\Users\caifeng\Desktop\&#20826;&#24314;&#25968;&#25454;&#26356;&#26032;&#29256;&#26412;8.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'[党建数据更新版本8.19.xlsx]地区 (3)'!$O$15</c:f>
              <c:strCache>
                <c:ptCount val="1"/>
                <c:pt idx="0">
                  <c:v>国家级党建工作标杆院系</c:v>
                </c:pt>
              </c:strCache>
            </c:strRef>
          </c:tx>
          <c:spPr>
            <a:solidFill>
              <a:schemeClr val="accent3">
                <a:shade val="76667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'[党建数据更新版本8.19.xlsx]地区 (3)'!$N$16:$N$22</c:f>
              <c:strCache>
                <c:ptCount val="7"/>
                <c:pt idx="0">
                  <c:v>华东</c:v>
                </c:pt>
                <c:pt idx="1">
                  <c:v>华中</c:v>
                </c:pt>
                <c:pt idx="2">
                  <c:v>华北</c:v>
                </c:pt>
                <c:pt idx="3">
                  <c:v>西北</c:v>
                </c:pt>
                <c:pt idx="4">
                  <c:v>华南</c:v>
                </c:pt>
                <c:pt idx="5">
                  <c:v>西南</c:v>
                </c:pt>
                <c:pt idx="6">
                  <c:v>东北</c:v>
                </c:pt>
              </c:strCache>
            </c:strRef>
          </c:cat>
          <c:val>
            <c:numRef>
              <c:f>'[党建数据更新版本8.19.xlsx]地区 (3)'!$O$16:$O$22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6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'[党建数据更新版本8.19.xlsx]地区 (3)'!$P$15</c:f>
              <c:strCache>
                <c:ptCount val="1"/>
                <c:pt idx="0">
                  <c:v>国家级党建工作样板党支部</c:v>
                </c:pt>
              </c:strCache>
            </c:strRef>
          </c:tx>
          <c:spPr>
            <a:solidFill>
              <a:schemeClr val="accent3">
                <a:tint val="76667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'[党建数据更新版本8.19.xlsx]地区 (3)'!$N$16:$N$22</c:f>
              <c:strCache>
                <c:ptCount val="7"/>
                <c:pt idx="0">
                  <c:v>华东</c:v>
                </c:pt>
                <c:pt idx="1">
                  <c:v>华中</c:v>
                </c:pt>
                <c:pt idx="2">
                  <c:v>华北</c:v>
                </c:pt>
                <c:pt idx="3">
                  <c:v>西北</c:v>
                </c:pt>
                <c:pt idx="4">
                  <c:v>华南</c:v>
                </c:pt>
                <c:pt idx="5">
                  <c:v>西南</c:v>
                </c:pt>
                <c:pt idx="6">
                  <c:v>东北</c:v>
                </c:pt>
              </c:strCache>
            </c:strRef>
          </c:cat>
          <c:val>
            <c:numRef>
              <c:f>'[党建数据更新版本8.19.xlsx]地区 (3)'!$P$16:$P$22</c:f>
              <c:numCache>
                <c:formatCode>General</c:formatCode>
                <c:ptCount val="7"/>
                <c:pt idx="0">
                  <c:v>63</c:v>
                </c:pt>
                <c:pt idx="1">
                  <c:v>30</c:v>
                </c:pt>
                <c:pt idx="2">
                  <c:v>27</c:v>
                </c:pt>
                <c:pt idx="3">
                  <c:v>22</c:v>
                </c:pt>
                <c:pt idx="4">
                  <c:v>21</c:v>
                </c:pt>
                <c:pt idx="5">
                  <c:v>14</c:v>
                </c:pt>
                <c:pt idx="6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3377551"/>
        <c:axId val="839372860"/>
      </c:barChart>
      <c:catAx>
        <c:axId val="213377551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39372860"/>
        <c:crosses val="autoZero"/>
        <c:auto val="1"/>
        <c:lblAlgn val="ctr"/>
        <c:lblOffset val="100"/>
        <c:noMultiLvlLbl val="0"/>
      </c:catAx>
      <c:valAx>
        <c:axId val="8393728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133775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2022-10-12T01:24:00Z</dcterms:created>
  <dc:creator>袁子薇</dc:creator>
  <cp:lastModifiedBy>袁子薇</cp:lastModifiedBy>
  <dcterms:modified xsi:type="dcterms:W3CDTF">2022-10-12T01:30:18Z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FC3B1DCC304C42C9BF061028A948F336</vt:lpwstr>
  </property>
</Properties>
</file>